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rPr>
          <w:rFonts w:ascii="Open Sans" w:cs="Open Sans" w:eastAsia="Open Sans" w:hAnsi="Open Sans"/>
        </w:rPr>
      </w:pPr>
      <w:bookmarkStart w:colFirst="0" w:colLast="0" w:name="_nl36zwuqbtz3" w:id="0"/>
      <w:bookmarkEnd w:id="0"/>
      <w:r w:rsidDel="00000000" w:rsidR="00000000" w:rsidRPr="00000000">
        <w:rPr>
          <w:rFonts w:ascii="Open Sans" w:cs="Open Sans" w:eastAsia="Open Sans" w:hAnsi="Open Sans"/>
          <w:rtl w:val="0"/>
        </w:rPr>
        <w:t xml:space="preserve">Mogelijke trainingen van TAQT</w:t>
      </w:r>
    </w:p>
    <w:p w:rsidR="00000000" w:rsidDel="00000000" w:rsidP="00000000" w:rsidRDefault="00000000" w:rsidRPr="00000000" w14:paraId="00000002">
      <w:pPr>
        <w:pStyle w:val="Heading3"/>
        <w:pageBreakBefore w:val="0"/>
        <w:numPr>
          <w:ilvl w:val="0"/>
          <w:numId w:val="3"/>
        </w:numPr>
        <w:ind w:left="720" w:hanging="360"/>
        <w:rPr>
          <w:rFonts w:ascii="Open Sans" w:cs="Open Sans" w:eastAsia="Open Sans" w:hAnsi="Open Sans"/>
          <w:b w:val="1"/>
        </w:rPr>
      </w:pPr>
      <w:bookmarkStart w:colFirst="0" w:colLast="0" w:name="_z39kbzwgp4zi" w:id="1"/>
      <w:bookmarkEnd w:id="1"/>
      <w:r w:rsidDel="00000000" w:rsidR="00000000" w:rsidRPr="00000000">
        <w:rPr>
          <w:rFonts w:ascii="Open Sans" w:cs="Open Sans" w:eastAsia="Open Sans" w:hAnsi="Open Sans"/>
          <w:b w:val="1"/>
          <w:rtl w:val="0"/>
        </w:rPr>
        <w:t xml:space="preserve">Debatteren</w:t>
      </w:r>
    </w:p>
    <w:p w:rsidR="00000000" w:rsidDel="00000000" w:rsidP="00000000" w:rsidRDefault="00000000" w:rsidRPr="00000000" w14:paraId="0000000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medezeggenschapsraden is debatteren een onmisbare vaardigheid. Immers, bestuurders zijn vaak zeer ervaren debaters, en alleen op basis van de beste argumenten zal het lukken om de gesprekspartner te overtuigen. Maar ook de discussies tussen de raadsleden zal aan kwaliteit toenemen als alle leden over goede debatvaardigheden beschikken.</w:t>
      </w:r>
    </w:p>
    <w:p w:rsidR="00000000" w:rsidDel="00000000" w:rsidP="00000000" w:rsidRDefault="00000000" w:rsidRPr="00000000" w14:paraId="00000004">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5">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Iedereen kan leren debatteren. TAQT geeft trainingen op ieder niveau. Beginners leren het opzetten van een goede argumentatiestructuur door het toepassen van debattechnieken als het de standaard geschilpunten, het ‘tell-them model’ en het labellen van argumenten. Meer ervaren debaters verbeteren hun stijl door te werken aan hun presentatiestijl, het herkennen en onderuit halen van drogredenen, en bijvoorbeeld het gebruik van oneliners, metaforen of andere stijlmiddelen.</w:t>
      </w:r>
    </w:p>
    <w:p w:rsidR="00000000" w:rsidDel="00000000" w:rsidP="00000000" w:rsidRDefault="00000000" w:rsidRPr="00000000" w14:paraId="00000006">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7">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Debattrainingen kunnen worden gegeven in een dagdeel tot meerdaagse programma’s. Desgewenst kan tijdens een training een debatwedstrijd worden georganiseerd tussen de deelnemers.</w:t>
      </w:r>
    </w:p>
    <w:p w:rsidR="00000000" w:rsidDel="00000000" w:rsidP="00000000" w:rsidRDefault="00000000" w:rsidRPr="00000000" w14:paraId="00000008">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9">
      <w:pPr>
        <w:pStyle w:val="Heading3"/>
        <w:pageBreakBefore w:val="0"/>
        <w:numPr>
          <w:ilvl w:val="0"/>
          <w:numId w:val="3"/>
        </w:numPr>
        <w:ind w:left="720" w:hanging="360"/>
        <w:rPr>
          <w:rFonts w:ascii="Open Sans" w:cs="Open Sans" w:eastAsia="Open Sans" w:hAnsi="Open Sans"/>
          <w:b w:val="1"/>
        </w:rPr>
      </w:pPr>
      <w:bookmarkStart w:colFirst="0" w:colLast="0" w:name="_sz5p1wykl6fj" w:id="2"/>
      <w:bookmarkEnd w:id="2"/>
      <w:r w:rsidDel="00000000" w:rsidR="00000000" w:rsidRPr="00000000">
        <w:rPr>
          <w:rFonts w:ascii="Open Sans" w:cs="Open Sans" w:eastAsia="Open Sans" w:hAnsi="Open Sans"/>
          <w:b w:val="1"/>
          <w:rtl w:val="0"/>
        </w:rPr>
        <w:t xml:space="preserve">De Vaagheidszone</w:t>
      </w:r>
    </w:p>
    <w:p w:rsidR="00000000" w:rsidDel="00000000" w:rsidP="00000000" w:rsidRDefault="00000000" w:rsidRPr="00000000" w14:paraId="0000000A">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‘dat hangt er vanaf’, ‘u moet hier genuanceerd naar kijken’</w:t>
      </w:r>
    </w:p>
    <w:p w:rsidR="00000000" w:rsidDel="00000000" w:rsidP="00000000" w:rsidRDefault="00000000" w:rsidRPr="00000000" w14:paraId="0000000B">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zijn gevallen denkbaar’, ‘we zullen het overwegen’, ‘we komen erop terug’</w:t>
      </w:r>
    </w:p>
    <w:p w:rsidR="00000000" w:rsidDel="00000000" w:rsidP="00000000" w:rsidRDefault="00000000" w:rsidRPr="00000000" w14:paraId="0000000C">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Medezeggenschappers willen een duidelijk antwoord horen op hun vraag of advies. Bestuurders voelen zich comfortabel in de vaagheidszone: het grijze, vage gebied tussen een te onsympathiek NEE en een te toegeeflijk JA.  En dat is de reden dat beantwoording van vragen vaak wollig wordt. Aan het einde van de lange brij van woorden is het vaak lastig een duidelijke conclusie te trekken, laat staan een toezegging te noteren.</w:t>
      </w:r>
    </w:p>
    <w:p w:rsidR="00000000" w:rsidDel="00000000" w:rsidP="00000000" w:rsidRDefault="00000000" w:rsidRPr="00000000" w14:paraId="0000000E">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F">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vaagheidszone is bestuurder-eigen: het is vanuit het perspectief van een bestuurder of directeur heel goed te begrijpen dat hij/zij verschillende opties wil open houden en niet direct het achterste van de tong wil laten zien. Tegelijk is het de opdracht aan de medezeggenschap om zo duidelijke en concreet mogelijke antwoorden te krijgen. Een medezeggenschapsraad of OR kan door slim en strategisch handelen zijn bestuurder of directeur uit de vaagheidszone krijgen.</w:t>
      </w:r>
    </w:p>
    <w:p w:rsidR="00000000" w:rsidDel="00000000" w:rsidP="00000000" w:rsidRDefault="00000000" w:rsidRPr="00000000" w14:paraId="00000010">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1">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Duidelijke antwoorden krijg je alleen door scherpe vragen te stellen, en vooral door te vragen op de reactie van een bestuurder (reactie op de reactie). Ieder raadslid kan hier beter in worden door zich enerzijds inhoudelijk goed voor te bereiden en door vaardigheden steeds opnieuw te oefenen.</w:t>
      </w:r>
    </w:p>
    <w:p w:rsidR="00000000" w:rsidDel="00000000" w:rsidP="00000000" w:rsidRDefault="00000000" w:rsidRPr="00000000" w14:paraId="0000001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deze training leer je:</w:t>
      </w:r>
    </w:p>
    <w:p w:rsidR="00000000" w:rsidDel="00000000" w:rsidP="00000000" w:rsidRDefault="00000000" w:rsidRPr="00000000" w14:paraId="00000014">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5">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Toezeggingen binnen te halen</w:t>
      </w:r>
    </w:p>
    <w:p w:rsidR="00000000" w:rsidDel="00000000" w:rsidP="00000000" w:rsidRDefault="00000000" w:rsidRPr="00000000" w14:paraId="00000016">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Vragen scherp te formuleren</w:t>
      </w:r>
    </w:p>
    <w:p w:rsidR="00000000" w:rsidDel="00000000" w:rsidP="00000000" w:rsidRDefault="00000000" w:rsidRPr="00000000" w14:paraId="00000017">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 te vragen</w:t>
      </w:r>
    </w:p>
    <w:p w:rsidR="00000000" w:rsidDel="00000000" w:rsidP="00000000" w:rsidRDefault="00000000" w:rsidRPr="00000000" w14:paraId="00000018">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Samenvatten en parafraseren</w:t>
      </w:r>
    </w:p>
    <w:p w:rsidR="00000000" w:rsidDel="00000000" w:rsidP="00000000" w:rsidRDefault="00000000" w:rsidRPr="00000000" w14:paraId="00000019">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Reactie op de reactie te geven</w:t>
      </w:r>
    </w:p>
    <w:p w:rsidR="00000000" w:rsidDel="00000000" w:rsidP="00000000" w:rsidRDefault="00000000" w:rsidRPr="00000000" w14:paraId="0000001A">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Omgaan met debattactieken</w:t>
      </w:r>
    </w:p>
    <w:p w:rsidR="00000000" w:rsidDel="00000000" w:rsidP="00000000" w:rsidRDefault="00000000" w:rsidRPr="00000000" w14:paraId="0000001B">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Voorbereiden op discussies overlegvergaderingen</w:t>
      </w:r>
    </w:p>
    <w:p w:rsidR="00000000" w:rsidDel="00000000" w:rsidP="00000000" w:rsidRDefault="00000000" w:rsidRPr="00000000" w14:paraId="0000001C">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Oefen met onze acteurs</w:t>
      </w:r>
    </w:p>
    <w:p w:rsidR="00000000" w:rsidDel="00000000" w:rsidP="00000000" w:rsidRDefault="00000000" w:rsidRPr="00000000" w14:paraId="0000001E">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TAQT heeft acteurs die heel goed bestuurders kunnen naspelen. In onze trainingen versterk je je vaardigheden door ‘veilig’ te oefenen. De acteurs kunnen situaties uit jouw eigen praktijk naspelen. Leer een effectiever raadslid te zijn.</w:t>
      </w:r>
    </w:p>
    <w:p w:rsidR="00000000" w:rsidDel="00000000" w:rsidP="00000000" w:rsidRDefault="00000000" w:rsidRPr="00000000" w14:paraId="0000001F">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0">
      <w:pPr>
        <w:pStyle w:val="Heading3"/>
        <w:pageBreakBefore w:val="0"/>
        <w:numPr>
          <w:ilvl w:val="0"/>
          <w:numId w:val="3"/>
        </w:numPr>
        <w:ind w:left="720" w:hanging="360"/>
        <w:rPr>
          <w:rFonts w:ascii="Open Sans" w:cs="Open Sans" w:eastAsia="Open Sans" w:hAnsi="Open Sans"/>
          <w:b w:val="1"/>
        </w:rPr>
      </w:pPr>
      <w:bookmarkStart w:colFirst="0" w:colLast="0" w:name="_9zt29xmpdthr" w:id="3"/>
      <w:bookmarkEnd w:id="3"/>
      <w:r w:rsidDel="00000000" w:rsidR="00000000" w:rsidRPr="00000000">
        <w:rPr>
          <w:rFonts w:ascii="Open Sans" w:cs="Open Sans" w:eastAsia="Open Sans" w:hAnsi="Open Sans"/>
          <w:b w:val="1"/>
          <w:rtl w:val="0"/>
        </w:rPr>
        <w:t xml:space="preserve">Begrotingen en financiën</w:t>
      </w:r>
    </w:p>
    <w:p w:rsidR="00000000" w:rsidDel="00000000" w:rsidP="00000000" w:rsidRDefault="00000000" w:rsidRPr="00000000" w14:paraId="00000021">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Het goed kunnen lezen en doorgronden van begrotingen en andere financiële documenten is voor de medezeggenschap vaak een opgave. Veel beginnende, maar ook voor gevorderde raadsleden, duizelt het van de cijfers en het vakjargon. En naast het begríjpen van cijfers, is het voor veel raden de vraag hoe de medezeggenschap effectief invloed kan hebben op het financieel beleid.</w:t>
      </w:r>
    </w:p>
    <w:p w:rsidR="00000000" w:rsidDel="00000000" w:rsidP="00000000" w:rsidRDefault="00000000" w:rsidRPr="00000000" w14:paraId="0000002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onze trainingen gaan we in op:</w:t>
      </w:r>
    </w:p>
    <w:p w:rsidR="00000000" w:rsidDel="00000000" w:rsidP="00000000" w:rsidRDefault="00000000" w:rsidRPr="00000000" w14:paraId="00000024">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5">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vaardigheden in de techniek van het (snel)lezen van begrotingen</w:t>
      </w:r>
    </w:p>
    <w:p w:rsidR="00000000" w:rsidDel="00000000" w:rsidP="00000000" w:rsidRDefault="00000000" w:rsidRPr="00000000" w14:paraId="00000026">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kennis over belangrijke financieel jargon</w:t>
      </w:r>
    </w:p>
    <w:p w:rsidR="00000000" w:rsidDel="00000000" w:rsidP="00000000" w:rsidRDefault="00000000" w:rsidRPr="00000000" w14:paraId="00000027">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inzicht in de financiële cyclus (kaderstelling, jaarrekening, etc)</w:t>
      </w:r>
    </w:p>
    <w:p w:rsidR="00000000" w:rsidDel="00000000" w:rsidP="00000000" w:rsidRDefault="00000000" w:rsidRPr="00000000" w14:paraId="00000028">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rechten en plichten van de medezeggenschap</w:t>
      </w:r>
    </w:p>
    <w:p w:rsidR="00000000" w:rsidDel="00000000" w:rsidP="00000000" w:rsidRDefault="00000000" w:rsidRPr="00000000" w14:paraId="00000029">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strategie van advisering en vergroten van invloed op financiële keuzes</w:t>
      </w:r>
    </w:p>
    <w:p w:rsidR="00000000" w:rsidDel="00000000" w:rsidP="00000000" w:rsidRDefault="00000000" w:rsidRPr="00000000" w14:paraId="0000002A">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omgaan met informatierecht</w:t>
      </w:r>
    </w:p>
    <w:p w:rsidR="00000000" w:rsidDel="00000000" w:rsidP="00000000" w:rsidRDefault="00000000" w:rsidRPr="00000000" w14:paraId="0000002B">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C">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Desgewenst kunnen we de training geheel op maat maken voor uw instelling. We bieden tevens begeleiding bij de totstandkoming van adviezen.</w:t>
      </w:r>
    </w:p>
    <w:p w:rsidR="00000000" w:rsidDel="00000000" w:rsidP="00000000" w:rsidRDefault="00000000" w:rsidRPr="00000000" w14:paraId="0000002D">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E">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N.B. Voor medezeggenschap in het hoger onderwijs (vgl. WHW) heeft TAQT speciale trainingen over het instemmingsrecht op de hoofdlijnen van de begroting.</w:t>
      </w:r>
    </w:p>
    <w:p w:rsidR="00000000" w:rsidDel="00000000" w:rsidP="00000000" w:rsidRDefault="00000000" w:rsidRPr="00000000" w14:paraId="0000002F">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0">
      <w:pPr>
        <w:pStyle w:val="Heading3"/>
        <w:pageBreakBefore w:val="0"/>
        <w:numPr>
          <w:ilvl w:val="0"/>
          <w:numId w:val="3"/>
        </w:numPr>
        <w:ind w:left="720" w:hanging="360"/>
        <w:rPr>
          <w:rFonts w:ascii="Open Sans" w:cs="Open Sans" w:eastAsia="Open Sans" w:hAnsi="Open Sans"/>
          <w:b w:val="1"/>
        </w:rPr>
      </w:pPr>
      <w:bookmarkStart w:colFirst="0" w:colLast="0" w:name="_mmx5omqq5uvi" w:id="4"/>
      <w:bookmarkEnd w:id="4"/>
      <w:r w:rsidDel="00000000" w:rsidR="00000000" w:rsidRPr="00000000">
        <w:rPr>
          <w:rFonts w:ascii="Open Sans" w:cs="Open Sans" w:eastAsia="Open Sans" w:hAnsi="Open Sans"/>
          <w:b w:val="1"/>
          <w:rtl w:val="0"/>
        </w:rPr>
        <w:t xml:space="preserve">De Speerpuntentoets</w:t>
      </w:r>
    </w:p>
    <w:p w:rsidR="00000000" w:rsidDel="00000000" w:rsidP="00000000" w:rsidRDefault="00000000" w:rsidRPr="00000000" w14:paraId="00000031">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Kunt u in drie zinnen vertellen waar uw raad voor staat? Heeft uw raad duidelijke speerpunten? En het belangrijkst, lukt het u ook deze speerpunten om te zetten successen?</w:t>
      </w:r>
    </w:p>
    <w:p w:rsidR="00000000" w:rsidDel="00000000" w:rsidP="00000000" w:rsidRDefault="00000000" w:rsidRPr="00000000" w14:paraId="0000003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Elke raad heeft een stip op de horizon nodig om succesvol te kunnen zijn. Door zorgvuldig een aantal doelen te kiezen en deze scherp te formuleren, lukt het beter om de belangrijkste zorgen en wensen onder de aandacht te brengen bij het bestuur. De meeste raden formuleren een visie, maar gebruiken de visie niet steeds consequent bij het uitoefenen van instemmings- en adviesrechten.</w:t>
      </w:r>
    </w:p>
    <w:p w:rsidR="00000000" w:rsidDel="00000000" w:rsidP="00000000" w:rsidRDefault="00000000" w:rsidRPr="00000000" w14:paraId="00000034">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5">
      <w:pPr>
        <w:pStyle w:val="Heading4"/>
        <w:pageBreakBefore w:val="0"/>
        <w:rPr/>
      </w:pPr>
      <w:bookmarkStart w:colFirst="0" w:colLast="0" w:name="_i2kvit4sqg91" w:id="5"/>
      <w:bookmarkEnd w:id="5"/>
      <w:r w:rsidDel="00000000" w:rsidR="00000000" w:rsidRPr="00000000">
        <w:rPr>
          <w:rtl w:val="0"/>
        </w:rPr>
        <w:t xml:space="preserve">Speerpuntentoets</w:t>
      </w:r>
    </w:p>
    <w:p w:rsidR="00000000" w:rsidDel="00000000" w:rsidP="00000000" w:rsidRDefault="00000000" w:rsidRPr="00000000" w14:paraId="00000036">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 de speerpuntentoets is de raad beter in staat doelgericht te werken, en zal de raad een duidelijk profiel krijgen bij zowel bestuur als achterban.</w:t>
      </w:r>
    </w:p>
    <w:p w:rsidR="00000000" w:rsidDel="00000000" w:rsidP="00000000" w:rsidRDefault="00000000" w:rsidRPr="00000000" w14:paraId="00000037">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8">
      <w:pPr>
        <w:pageBreakBefore w:val="0"/>
        <w:numPr>
          <w:ilvl w:val="0"/>
          <w:numId w:val="7"/>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stel een </w:t>
      </w:r>
      <w:r w:rsidDel="00000000" w:rsidR="00000000" w:rsidRPr="00000000">
        <w:rPr>
          <w:rFonts w:ascii="Open Sans" w:cs="Open Sans" w:eastAsia="Open Sans" w:hAnsi="Open Sans"/>
          <w:b w:val="1"/>
          <w:sz w:val="20"/>
          <w:szCs w:val="20"/>
          <w:rtl w:val="0"/>
        </w:rPr>
        <w:t xml:space="preserve">missie</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b w:val="1"/>
          <w:sz w:val="20"/>
          <w:szCs w:val="20"/>
          <w:rtl w:val="0"/>
        </w:rPr>
        <w:t xml:space="preserve">visie</w:t>
      </w:r>
      <w:r w:rsidDel="00000000" w:rsidR="00000000" w:rsidRPr="00000000">
        <w:rPr>
          <w:rFonts w:ascii="Open Sans" w:cs="Open Sans" w:eastAsia="Open Sans" w:hAnsi="Open Sans"/>
          <w:sz w:val="20"/>
          <w:szCs w:val="20"/>
          <w:rtl w:val="0"/>
        </w:rPr>
        <w:t xml:space="preserve"> en (max. 3) </w:t>
      </w:r>
      <w:r w:rsidDel="00000000" w:rsidR="00000000" w:rsidRPr="00000000">
        <w:rPr>
          <w:rFonts w:ascii="Open Sans" w:cs="Open Sans" w:eastAsia="Open Sans" w:hAnsi="Open Sans"/>
          <w:b w:val="1"/>
          <w:sz w:val="20"/>
          <w:szCs w:val="20"/>
          <w:rtl w:val="0"/>
        </w:rPr>
        <w:t xml:space="preserve">speerpunten</w:t>
      </w:r>
      <w:r w:rsidDel="00000000" w:rsidR="00000000" w:rsidRPr="00000000">
        <w:rPr>
          <w:rFonts w:ascii="Open Sans" w:cs="Open Sans" w:eastAsia="Open Sans" w:hAnsi="Open Sans"/>
          <w:sz w:val="20"/>
          <w:szCs w:val="20"/>
          <w:rtl w:val="0"/>
        </w:rPr>
        <w:t xml:space="preserve"> vast</w:t>
      </w:r>
    </w:p>
    <w:p w:rsidR="00000000" w:rsidDel="00000000" w:rsidP="00000000" w:rsidRDefault="00000000" w:rsidRPr="00000000" w14:paraId="00000039">
      <w:pPr>
        <w:pageBreakBefore w:val="0"/>
        <w:numPr>
          <w:ilvl w:val="0"/>
          <w:numId w:val="7"/>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stel op basis van de speerpunten de </w:t>
      </w:r>
      <w:r w:rsidDel="00000000" w:rsidR="00000000" w:rsidRPr="00000000">
        <w:rPr>
          <w:rFonts w:ascii="Open Sans" w:cs="Open Sans" w:eastAsia="Open Sans" w:hAnsi="Open Sans"/>
          <w:b w:val="1"/>
          <w:sz w:val="20"/>
          <w:szCs w:val="20"/>
          <w:rtl w:val="0"/>
        </w:rPr>
        <w:t xml:space="preserve">strategie</w:t>
      </w:r>
      <w:r w:rsidDel="00000000" w:rsidR="00000000" w:rsidRPr="00000000">
        <w:rPr>
          <w:rFonts w:ascii="Open Sans" w:cs="Open Sans" w:eastAsia="Open Sans" w:hAnsi="Open Sans"/>
          <w:sz w:val="20"/>
          <w:szCs w:val="20"/>
          <w:rtl w:val="0"/>
        </w:rPr>
        <w:t xml:space="preserve"> van de raad vast</w:t>
      </w:r>
    </w:p>
    <w:p w:rsidR="00000000" w:rsidDel="00000000" w:rsidP="00000000" w:rsidRDefault="00000000" w:rsidRPr="00000000" w14:paraId="0000003A">
      <w:pPr>
        <w:pageBreakBefore w:val="0"/>
        <w:numPr>
          <w:ilvl w:val="0"/>
          <w:numId w:val="7"/>
        </w:numPr>
        <w:ind w:left="720" w:hanging="360"/>
        <w:rPr>
          <w:rFonts w:ascii="Open Sans" w:cs="Open Sans" w:eastAsia="Open Sans" w:hAnsi="Open Sans"/>
          <w:sz w:val="20"/>
          <w:szCs w:val="20"/>
        </w:rPr>
      </w:pPr>
      <w:r w:rsidDel="00000000" w:rsidR="00000000" w:rsidRPr="00000000">
        <w:rPr>
          <w:rFonts w:ascii="Open Sans" w:cs="Open Sans" w:eastAsia="Open Sans" w:hAnsi="Open Sans"/>
          <w:b w:val="1"/>
          <w:sz w:val="20"/>
          <w:szCs w:val="20"/>
          <w:rtl w:val="0"/>
        </w:rPr>
        <w:t xml:space="preserve">toets</w:t>
      </w:r>
      <w:r w:rsidDel="00000000" w:rsidR="00000000" w:rsidRPr="00000000">
        <w:rPr>
          <w:rFonts w:ascii="Open Sans" w:cs="Open Sans" w:eastAsia="Open Sans" w:hAnsi="Open Sans"/>
          <w:sz w:val="20"/>
          <w:szCs w:val="20"/>
          <w:rtl w:val="0"/>
        </w:rPr>
        <w:t xml:space="preserve"> elk voorgenomen besluit aan de speerpunten</w:t>
      </w:r>
    </w:p>
    <w:p w:rsidR="00000000" w:rsidDel="00000000" w:rsidP="00000000" w:rsidRDefault="00000000" w:rsidRPr="00000000" w14:paraId="0000003B">
      <w:pPr>
        <w:pageBreakBefore w:val="0"/>
        <w:numPr>
          <w:ilvl w:val="0"/>
          <w:numId w:val="7"/>
        </w:numPr>
        <w:ind w:left="720" w:hanging="360"/>
        <w:rPr>
          <w:rFonts w:ascii="Open Sans" w:cs="Open Sans" w:eastAsia="Open Sans" w:hAnsi="Open Sans"/>
          <w:sz w:val="20"/>
          <w:szCs w:val="20"/>
        </w:rPr>
      </w:pPr>
      <w:r w:rsidDel="00000000" w:rsidR="00000000" w:rsidRPr="00000000">
        <w:rPr>
          <w:rFonts w:ascii="Open Sans" w:cs="Open Sans" w:eastAsia="Open Sans" w:hAnsi="Open Sans"/>
          <w:b w:val="1"/>
          <w:sz w:val="20"/>
          <w:szCs w:val="20"/>
          <w:rtl w:val="0"/>
        </w:rPr>
        <w:t xml:space="preserve">evalueer</w:t>
      </w:r>
      <w:r w:rsidDel="00000000" w:rsidR="00000000" w:rsidRPr="00000000">
        <w:rPr>
          <w:rFonts w:ascii="Open Sans" w:cs="Open Sans" w:eastAsia="Open Sans" w:hAnsi="Open Sans"/>
          <w:sz w:val="20"/>
          <w:szCs w:val="20"/>
          <w:rtl w:val="0"/>
        </w:rPr>
        <w:t xml:space="preserve"> elk half jaar of de speerpunten behaald worden</w:t>
      </w:r>
    </w:p>
    <w:p w:rsidR="00000000" w:rsidDel="00000000" w:rsidP="00000000" w:rsidRDefault="00000000" w:rsidRPr="00000000" w14:paraId="0000003C">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CHECK: zijn de speerpunten nog scherp genoeg?</w:t>
      </w:r>
    </w:p>
    <w:p w:rsidR="00000000" w:rsidDel="00000000" w:rsidP="00000000" w:rsidRDefault="00000000" w:rsidRPr="00000000" w14:paraId="0000003E">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CHECK: brengt de raad zijn speerpunten (wensen én successen) genoeg over het voetlicht?</w:t>
      </w:r>
    </w:p>
    <w:p w:rsidR="00000000" w:rsidDel="00000000" w:rsidP="00000000" w:rsidRDefault="00000000" w:rsidRPr="00000000" w14:paraId="0000003F">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0">
      <w:pPr>
        <w:pStyle w:val="Heading4"/>
        <w:pageBreakBefore w:val="0"/>
        <w:rPr/>
      </w:pPr>
      <w:bookmarkStart w:colFirst="0" w:colLast="0" w:name="_h83omqn2t4eg" w:id="6"/>
      <w:bookmarkEnd w:id="6"/>
      <w:r w:rsidDel="00000000" w:rsidR="00000000" w:rsidRPr="00000000">
        <w:rPr>
          <w:rtl w:val="0"/>
        </w:rPr>
        <w:t xml:space="preserve">Begeleiding door TAQT</w:t>
      </w:r>
    </w:p>
    <w:p w:rsidR="00000000" w:rsidDel="00000000" w:rsidP="00000000" w:rsidRDefault="00000000" w:rsidRPr="00000000" w14:paraId="00000041">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TAQT begeleidt raden bij elk van deze vier stappen. We begeleiden bij de start van een zittingstermijn, maar we komen een ook graag langs voor een terugkomdag om samen te evalueren en de doelstellingen aan te scherpen. We worden ook regelmatig door raden gevraagd om lopende de zittingstermijn.</w:t>
      </w:r>
    </w:p>
    <w:p w:rsidR="00000000" w:rsidDel="00000000" w:rsidP="00000000" w:rsidRDefault="00000000" w:rsidRPr="00000000" w14:paraId="0000004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3">
      <w:pPr>
        <w:pStyle w:val="Heading3"/>
        <w:pageBreakBefore w:val="0"/>
        <w:numPr>
          <w:ilvl w:val="0"/>
          <w:numId w:val="3"/>
        </w:numPr>
        <w:ind w:left="720" w:hanging="360"/>
        <w:rPr>
          <w:rFonts w:ascii="Open Sans" w:cs="Open Sans" w:eastAsia="Open Sans" w:hAnsi="Open Sans"/>
          <w:b w:val="1"/>
        </w:rPr>
      </w:pPr>
      <w:bookmarkStart w:colFirst="0" w:colLast="0" w:name="_wjqwy38k2l48" w:id="7"/>
      <w:bookmarkEnd w:id="7"/>
      <w:r w:rsidDel="00000000" w:rsidR="00000000" w:rsidRPr="00000000">
        <w:rPr>
          <w:rFonts w:ascii="Open Sans" w:cs="Open Sans" w:eastAsia="Open Sans" w:hAnsi="Open Sans"/>
          <w:b w:val="1"/>
          <w:rtl w:val="0"/>
        </w:rPr>
        <w:t xml:space="preserve">Onderhandelen in de medezeggenschap</w:t>
      </w:r>
    </w:p>
    <w:p w:rsidR="00000000" w:rsidDel="00000000" w:rsidP="00000000" w:rsidRDefault="00000000" w:rsidRPr="00000000" w14:paraId="00000044">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Onderhandelen is een onmisbare vaardigheid in de medezeggenschap. Wie goed kan onderhandelen kan potentiële conflicten en stevige meningsverschillen ombuigen naar uitkomsten waar alle partijen winst bij boeken. Onderhandelen is de kunst om met partijen met gedeelde maar ook tegenstrijdige belangen oplossingen te vinden in het belang van organisatie: win-win situaties.</w:t>
      </w:r>
    </w:p>
    <w:p w:rsidR="00000000" w:rsidDel="00000000" w:rsidP="00000000" w:rsidRDefault="00000000" w:rsidRPr="00000000" w14:paraId="00000045">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6">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deze training wordt ingegaan op:</w:t>
      </w:r>
    </w:p>
    <w:p w:rsidR="00000000" w:rsidDel="00000000" w:rsidP="00000000" w:rsidRDefault="00000000" w:rsidRPr="00000000" w14:paraId="00000047">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8">
      <w:pPr>
        <w:pageBreakBefore w:val="0"/>
        <w:numPr>
          <w:ilvl w:val="0"/>
          <w:numId w:val="15"/>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Positioneel vs. Principieel onderhandelen.</w:t>
      </w:r>
    </w:p>
    <w:p w:rsidR="00000000" w:rsidDel="00000000" w:rsidP="00000000" w:rsidRDefault="00000000" w:rsidRPr="00000000" w14:paraId="00000049">
      <w:pPr>
        <w:pageBreakBefore w:val="0"/>
        <w:numPr>
          <w:ilvl w:val="0"/>
          <w:numId w:val="15"/>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Win-win situaties creëren.</w:t>
      </w:r>
    </w:p>
    <w:p w:rsidR="00000000" w:rsidDel="00000000" w:rsidP="00000000" w:rsidRDefault="00000000" w:rsidRPr="00000000" w14:paraId="0000004A">
      <w:pPr>
        <w:pageBreakBefore w:val="0"/>
        <w:numPr>
          <w:ilvl w:val="0"/>
          <w:numId w:val="15"/>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Coöperatief en stevig onderhandelen – balanceren.</w:t>
      </w:r>
    </w:p>
    <w:p w:rsidR="00000000" w:rsidDel="00000000" w:rsidP="00000000" w:rsidRDefault="00000000" w:rsidRPr="00000000" w14:paraId="0000004B">
      <w:pPr>
        <w:pageBreakBefore w:val="0"/>
        <w:numPr>
          <w:ilvl w:val="0"/>
          <w:numId w:val="15"/>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Voorbereiden van onderhandelingen.</w:t>
      </w:r>
    </w:p>
    <w:p w:rsidR="00000000" w:rsidDel="00000000" w:rsidP="00000000" w:rsidRDefault="00000000" w:rsidRPr="00000000" w14:paraId="0000004C">
      <w:pPr>
        <w:pageBreakBefore w:val="0"/>
        <w:numPr>
          <w:ilvl w:val="0"/>
          <w:numId w:val="15"/>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Onderhandeltactieken.</w:t>
      </w:r>
    </w:p>
    <w:p w:rsidR="00000000" w:rsidDel="00000000" w:rsidP="00000000" w:rsidRDefault="00000000" w:rsidRPr="00000000" w14:paraId="0000004D">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E">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TAQT gaat in zijn training uit van het onderhandelmodel van Harvard University: principieel onderhandelen. Daarbij wordt het vinden van een overeenkomst gezien als een gezamenlijk probleem van het bestuur en de medezeggenschap. Sleutelbegrippen bij onderhandelen zijn daarom investeren in de relatie, communicatie en commitment. Daarnaast wordt aandacht besteed aan hoe deze methode kan worden toegepast, terwijl je stevig opkomt voor de eigen belangen.</w:t>
      </w:r>
    </w:p>
    <w:p w:rsidR="00000000" w:rsidDel="00000000" w:rsidP="00000000" w:rsidRDefault="00000000" w:rsidRPr="00000000" w14:paraId="0000004F">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0">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training ‘Onderhandelen’ kan worden gevolgd op elk niveau, van onervaren tot vergevorderd. De training wordt op maat ontwikkeld, op basis van de behoeften van de opdrachtgever.</w:t>
      </w:r>
    </w:p>
    <w:p w:rsidR="00000000" w:rsidDel="00000000" w:rsidP="00000000" w:rsidRDefault="00000000" w:rsidRPr="00000000" w14:paraId="00000051">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2">
      <w:pPr>
        <w:pStyle w:val="Heading4"/>
        <w:pageBreakBefore w:val="0"/>
        <w:rPr>
          <w:rFonts w:ascii="Open Sans" w:cs="Open Sans" w:eastAsia="Open Sans" w:hAnsi="Open Sans"/>
          <w:sz w:val="20"/>
          <w:szCs w:val="20"/>
        </w:rPr>
      </w:pPr>
      <w:bookmarkStart w:colFirst="0" w:colLast="0" w:name="_mqqcb1f9ubk1" w:id="8"/>
      <w:bookmarkEnd w:id="8"/>
      <w:r w:rsidDel="00000000" w:rsidR="00000000" w:rsidRPr="00000000">
        <w:rPr>
          <w:rtl w:val="0"/>
        </w:rPr>
        <w:t xml:space="preserve">In het kort</w:t>
      </w:r>
      <w:r w:rsidDel="00000000" w:rsidR="00000000" w:rsidRPr="00000000">
        <w:rPr>
          <w:rtl w:val="0"/>
        </w:rPr>
      </w:r>
    </w:p>
    <w:p w:rsidR="00000000" w:rsidDel="00000000" w:rsidP="00000000" w:rsidRDefault="00000000" w:rsidRPr="00000000" w14:paraId="00000053">
      <w:pPr>
        <w:pageBreakBefore w:val="0"/>
        <w:numPr>
          <w:ilvl w:val="0"/>
          <w:numId w:val="1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295 euro (individuele inschrijving)</w:t>
      </w:r>
    </w:p>
    <w:p w:rsidR="00000000" w:rsidDel="00000000" w:rsidP="00000000" w:rsidRDefault="00000000" w:rsidRPr="00000000" w14:paraId="00000054">
      <w:pPr>
        <w:pageBreakBefore w:val="0"/>
        <w:numPr>
          <w:ilvl w:val="0"/>
          <w:numId w:val="1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max. 12 deelnemers</w:t>
      </w:r>
    </w:p>
    <w:p w:rsidR="00000000" w:rsidDel="00000000" w:rsidP="00000000" w:rsidRDefault="00000000" w:rsidRPr="00000000" w14:paraId="00000055">
      <w:pPr>
        <w:pageBreakBefore w:val="0"/>
        <w:numPr>
          <w:ilvl w:val="0"/>
          <w:numId w:val="1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1 dag</w:t>
      </w:r>
    </w:p>
    <w:p w:rsidR="00000000" w:rsidDel="00000000" w:rsidP="00000000" w:rsidRDefault="00000000" w:rsidRPr="00000000" w14:paraId="00000056">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7">
      <w:pPr>
        <w:pStyle w:val="Heading3"/>
        <w:pageBreakBefore w:val="0"/>
        <w:numPr>
          <w:ilvl w:val="0"/>
          <w:numId w:val="3"/>
        </w:numPr>
        <w:ind w:left="720" w:hanging="360"/>
        <w:rPr>
          <w:rFonts w:ascii="Open Sans" w:cs="Open Sans" w:eastAsia="Open Sans" w:hAnsi="Open Sans"/>
          <w:b w:val="1"/>
        </w:rPr>
      </w:pPr>
      <w:bookmarkStart w:colFirst="0" w:colLast="0" w:name="_lgejmsy9o51s" w:id="9"/>
      <w:bookmarkEnd w:id="9"/>
      <w:r w:rsidDel="00000000" w:rsidR="00000000" w:rsidRPr="00000000">
        <w:rPr>
          <w:rFonts w:ascii="Open Sans" w:cs="Open Sans" w:eastAsia="Open Sans" w:hAnsi="Open Sans"/>
          <w:b w:val="1"/>
          <w:rtl w:val="0"/>
        </w:rPr>
        <w:t xml:space="preserve">Feedback geven en ontvangen</w:t>
      </w:r>
    </w:p>
    <w:p w:rsidR="00000000" w:rsidDel="00000000" w:rsidP="00000000" w:rsidRDefault="00000000" w:rsidRPr="00000000" w14:paraId="00000058">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Hoe ga jij om met feedback? Sta je open voor feedback van je collega’s? En hoe goed ben je zelf in het geven van feedback aan anderen?</w:t>
      </w:r>
    </w:p>
    <w:p w:rsidR="00000000" w:rsidDel="00000000" w:rsidP="00000000" w:rsidRDefault="00000000" w:rsidRPr="00000000" w14:paraId="00000059">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A">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Feedback verheldert communicatie. Gebrekkige communicatie kan een negatieve invloed hebben op de (werk)relatie. Het kunnen geven en ontvangen van feedback is dus een noodzakelijke vaardigheid voor iedereen die werkt in professionele organisaties.</w:t>
      </w:r>
    </w:p>
    <w:p w:rsidR="00000000" w:rsidDel="00000000" w:rsidP="00000000" w:rsidRDefault="00000000" w:rsidRPr="00000000" w14:paraId="0000005B">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C">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Tijdens de cursus wordt ingegaan op de vraag hoe u feedback tijdens alledaagse communicatie kan herkennen en hoe u deze kan interpreteren. Als een boodschap op een redelijke en open manier gebracht wordt, mag ervan worden uitgegaan dat de ontvanger van de boodschap meer met een opmerking zal doen. Tijdens deze training leren de deelnemers de belangrijkste feedback regels en worden de deelnemers getraind in de toepassing van deze regels. Daarnaast zullen we ingaan op het ontvangen van feedback. De vraag hierbij is: wat doet u met feedback van anderen? En wat te doen als anderen hun opmerkingen niet volgens de feedback regels uiten?</w:t>
      </w:r>
    </w:p>
    <w:p w:rsidR="00000000" w:rsidDel="00000000" w:rsidP="00000000" w:rsidRDefault="00000000" w:rsidRPr="00000000" w14:paraId="0000005D">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E">
      <w:pPr>
        <w:pStyle w:val="Heading3"/>
        <w:pageBreakBefore w:val="0"/>
        <w:numPr>
          <w:ilvl w:val="0"/>
          <w:numId w:val="3"/>
        </w:numPr>
        <w:ind w:left="720" w:hanging="360"/>
        <w:rPr>
          <w:rFonts w:ascii="Open Sans" w:cs="Open Sans" w:eastAsia="Open Sans" w:hAnsi="Open Sans"/>
          <w:b w:val="1"/>
        </w:rPr>
      </w:pPr>
      <w:bookmarkStart w:colFirst="0" w:colLast="0" w:name="_mqxhialal7eg" w:id="10"/>
      <w:bookmarkEnd w:id="10"/>
      <w:r w:rsidDel="00000000" w:rsidR="00000000" w:rsidRPr="00000000">
        <w:rPr>
          <w:rFonts w:ascii="Open Sans" w:cs="Open Sans" w:eastAsia="Open Sans" w:hAnsi="Open Sans"/>
          <w:b w:val="1"/>
          <w:rtl w:val="0"/>
        </w:rPr>
        <w:t xml:space="preserve">Constructief overleggen met het bestuur</w:t>
      </w:r>
    </w:p>
    <w:p w:rsidR="00000000" w:rsidDel="00000000" w:rsidP="00000000" w:rsidRDefault="00000000" w:rsidRPr="00000000" w14:paraId="0000005F">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Goed overleg tussen de medezeggenschapsraad en het bestuur is belangrijk. In sommige gevallen levert dit alleen minder op dan de raad had gewenst. Het blijkt lastig om duidelijke en concrete toezeggingen te krijgen. Het komt voor dat leden van raden het gevoel hebben dat ze onder druk worden gezet. Op veel vragen komt geen bevredigend antwoord. Goede overlegvaardigheden dragen bij aan een constructief contact tussen bestuurder en raad. In deze training oefenen we de kunst van het vragen stellen, leren we op een constructieve manier bij te dragen aan de besluitvorming maar ook opbouwend kritisch en assertief te zijn.</w:t>
      </w:r>
    </w:p>
    <w:p w:rsidR="00000000" w:rsidDel="00000000" w:rsidP="00000000" w:rsidRDefault="00000000" w:rsidRPr="00000000" w14:paraId="00000060">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1">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Goed overleggen is een kunst! Door een duidelijke strategische en inhoudelijke planning wordt er meer gehaald uit het overleg. Wie kennis heeft van elementaire vergadertactieken, kan beter voor zijn adviezen opkomen. Wie een overlegvergadering ziet als een onderhandelmoment is beter in staat oplossingen te vinden die in het belang zijn van alle partijen. In deze training oefenen we daarom met:</w:t>
      </w:r>
    </w:p>
    <w:p w:rsidR="00000000" w:rsidDel="00000000" w:rsidP="00000000" w:rsidRDefault="00000000" w:rsidRPr="00000000" w14:paraId="0000006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3">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Formele vergaderregels.</w:t>
      </w:r>
    </w:p>
    <w:p w:rsidR="00000000" w:rsidDel="00000000" w:rsidP="00000000" w:rsidRDefault="00000000" w:rsidRPr="00000000" w14:paraId="00000064">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Voorbereiden van een overleg.</w:t>
      </w:r>
    </w:p>
    <w:p w:rsidR="00000000" w:rsidDel="00000000" w:rsidP="00000000" w:rsidRDefault="00000000" w:rsidRPr="00000000" w14:paraId="00000065">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Onderhandeltactieken en vergadermanipulaties.</w:t>
      </w:r>
    </w:p>
    <w:p w:rsidR="00000000" w:rsidDel="00000000" w:rsidP="00000000" w:rsidRDefault="00000000" w:rsidRPr="00000000" w14:paraId="00000066">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Overtuigen in een vergadersetting.</w:t>
      </w:r>
    </w:p>
    <w:p w:rsidR="00000000" w:rsidDel="00000000" w:rsidP="00000000" w:rsidRDefault="00000000" w:rsidRPr="00000000" w14:paraId="00000067">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8">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Vele ondernemingsraden en medezeggenschapsraden hebben hun overleg verbeterd door de tips en coaching van TAQT. Deze training laat zich uitstekend combineren met een training Effectief Vergaderen, Rechten en Plichten of Onderhandelen.</w:t>
      </w:r>
    </w:p>
    <w:p w:rsidR="00000000" w:rsidDel="00000000" w:rsidP="00000000" w:rsidRDefault="00000000" w:rsidRPr="00000000" w14:paraId="00000069">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A">
      <w:pPr>
        <w:pStyle w:val="Heading3"/>
        <w:pageBreakBefore w:val="0"/>
        <w:numPr>
          <w:ilvl w:val="0"/>
          <w:numId w:val="3"/>
        </w:numPr>
        <w:ind w:left="720" w:hanging="360"/>
        <w:rPr>
          <w:rFonts w:ascii="Open Sans" w:cs="Open Sans" w:eastAsia="Open Sans" w:hAnsi="Open Sans"/>
          <w:b w:val="1"/>
        </w:rPr>
      </w:pPr>
      <w:bookmarkStart w:colFirst="0" w:colLast="0" w:name="_qqe04x7y1isa" w:id="11"/>
      <w:bookmarkEnd w:id="11"/>
      <w:r w:rsidDel="00000000" w:rsidR="00000000" w:rsidRPr="00000000">
        <w:rPr>
          <w:rFonts w:ascii="Open Sans" w:cs="Open Sans" w:eastAsia="Open Sans" w:hAnsi="Open Sans"/>
          <w:b w:val="1"/>
          <w:rtl w:val="0"/>
        </w:rPr>
        <w:t xml:space="preserve">Communiceren met de achterban</w:t>
      </w:r>
    </w:p>
    <w:p w:rsidR="00000000" w:rsidDel="00000000" w:rsidP="00000000" w:rsidRDefault="00000000" w:rsidRPr="00000000" w14:paraId="0000006B">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Elk jaar is het voor de raden weer de vraag hoe zij ruchtbaarheid kunnen geven aan hun werkzaamheden. Zij willen er zorg voor dragen dat hun achterban op de hoogte is van de resultaten van hun inspanningen en omgekeerd willen de raden graag op de hoogte worden gesteld van de problemen waarmee hun achterban wordt geconfronteerd.</w:t>
      </w:r>
    </w:p>
    <w:p w:rsidR="00000000" w:rsidDel="00000000" w:rsidP="00000000" w:rsidRDefault="00000000" w:rsidRPr="00000000" w14:paraId="0000006C">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deze cursus worden handreikingen gegeven voor het onderhouden van deze contacten. Er wordt uitgebreid ingegaan op initiatieven uit het verleden, opdat een beeld ontstaat van wat er zoal gewerkt heeft en wat niet. We maken in onze training gebruik van de drielagenbenadering van effectieve communicatie:</w:t>
      </w:r>
    </w:p>
    <w:p w:rsidR="00000000" w:rsidDel="00000000" w:rsidP="00000000" w:rsidRDefault="00000000" w:rsidRPr="00000000" w14:paraId="0000006E">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F">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b w:val="1"/>
          <w:sz w:val="20"/>
          <w:szCs w:val="20"/>
          <w:rtl w:val="0"/>
        </w:rPr>
        <w:t xml:space="preserve">Basisinformatie</w:t>
      </w:r>
      <w:r w:rsidDel="00000000" w:rsidR="00000000" w:rsidRPr="00000000">
        <w:rPr>
          <w:rFonts w:ascii="Open Sans" w:cs="Open Sans" w:eastAsia="Open Sans" w:hAnsi="Open Sans"/>
          <w:sz w:val="20"/>
          <w:szCs w:val="20"/>
          <w:rtl w:val="0"/>
        </w:rPr>
        <w:t xml:space="preserve"> (zoals website, algemene communicatie &amp; social media)</w:t>
      </w:r>
    </w:p>
    <w:p w:rsidR="00000000" w:rsidDel="00000000" w:rsidP="00000000" w:rsidRDefault="00000000" w:rsidRPr="00000000" w14:paraId="00000070">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b w:val="1"/>
          <w:sz w:val="20"/>
          <w:szCs w:val="20"/>
          <w:rtl w:val="0"/>
        </w:rPr>
        <w:t xml:space="preserve">Acties</w:t>
      </w:r>
      <w:r w:rsidDel="00000000" w:rsidR="00000000" w:rsidRPr="00000000">
        <w:rPr>
          <w:rFonts w:ascii="Open Sans" w:cs="Open Sans" w:eastAsia="Open Sans" w:hAnsi="Open Sans"/>
          <w:sz w:val="20"/>
          <w:szCs w:val="20"/>
          <w:rtl w:val="0"/>
        </w:rPr>
        <w:t xml:space="preserve"> (zoals debatten, opiniestukken in de krant, medewerkerslunch met de bestuurder, werkoverleggen &amp; bezoeken)</w:t>
      </w:r>
    </w:p>
    <w:p w:rsidR="00000000" w:rsidDel="00000000" w:rsidP="00000000" w:rsidRDefault="00000000" w:rsidRPr="00000000" w14:paraId="00000071">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b w:val="1"/>
          <w:sz w:val="20"/>
          <w:szCs w:val="20"/>
          <w:rtl w:val="0"/>
        </w:rPr>
        <w:t xml:space="preserve">Campagnes</w:t>
      </w:r>
      <w:r w:rsidDel="00000000" w:rsidR="00000000" w:rsidRPr="00000000">
        <w:rPr>
          <w:rFonts w:ascii="Open Sans" w:cs="Open Sans" w:eastAsia="Open Sans" w:hAnsi="Open Sans"/>
          <w:sz w:val="20"/>
          <w:szCs w:val="20"/>
          <w:rtl w:val="0"/>
        </w:rPr>
        <w:t xml:space="preserve"> (zoals intensieve meerdaagse acties).</w:t>
      </w:r>
    </w:p>
    <w:p w:rsidR="00000000" w:rsidDel="00000000" w:rsidP="00000000" w:rsidRDefault="00000000" w:rsidRPr="00000000" w14:paraId="0000007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hebben diverse mogelijkheden om een training naar uw wens samen te stellen. U kunt denken aan de volgende onderdelen:</w:t>
      </w:r>
    </w:p>
    <w:p w:rsidR="00000000" w:rsidDel="00000000" w:rsidP="00000000" w:rsidRDefault="00000000" w:rsidRPr="00000000" w14:paraId="00000074">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5">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Overzicht van de do’s &amp; don’ts van succesvol achterbanbeleid.</w:t>
      </w:r>
    </w:p>
    <w:p w:rsidR="00000000" w:rsidDel="00000000" w:rsidP="00000000" w:rsidRDefault="00000000" w:rsidRPr="00000000" w14:paraId="00000076">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Concrete ondersteuning bij het opzetten en uitvoeren van campagnes.</w:t>
      </w:r>
    </w:p>
    <w:p w:rsidR="00000000" w:rsidDel="00000000" w:rsidP="00000000" w:rsidRDefault="00000000" w:rsidRPr="00000000" w14:paraId="00000077">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Concreet inzicht in alle communicatie- en campagneactiviteiten die een raad tijdens zijn zittingstermijn kan gebruiken. Hierbij kan worden gedacht aan periodieke nieuwsbrieven, de website, spreekuren, panelgesprekken, etc.</w:t>
      </w:r>
    </w:p>
    <w:p w:rsidR="00000000" w:rsidDel="00000000" w:rsidP="00000000" w:rsidRDefault="00000000" w:rsidRPr="00000000" w14:paraId="00000078">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Inzet van social media (facebook, twitter, etc.)</w:t>
      </w:r>
    </w:p>
    <w:p w:rsidR="00000000" w:rsidDel="00000000" w:rsidP="00000000" w:rsidRDefault="00000000" w:rsidRPr="00000000" w14:paraId="00000079">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Begeleiding bij het ontwikkelen van concrete plannen voor de komende zittingsperiode die door de trainer op papier woorden gezet.</w:t>
      </w:r>
    </w:p>
    <w:p w:rsidR="00000000" w:rsidDel="00000000" w:rsidP="00000000" w:rsidRDefault="00000000" w:rsidRPr="00000000" w14:paraId="0000007A">
      <w:pPr>
        <w:pageBreakBefore w:val="0"/>
        <w:numPr>
          <w:ilvl w:val="0"/>
          <w:numId w:val="1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Een netwerkanalyse in de vorm van een zgn. ‘zachte kaart’ waarbij de sociale en bestuurlijke omgeving van de raad in kaart wordt gebracht en een strategie wordt uitgedacht om de positie in het netwerk te versterken.</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Style w:val="Heading3"/>
        <w:pageBreakBefore w:val="0"/>
        <w:numPr>
          <w:ilvl w:val="0"/>
          <w:numId w:val="3"/>
        </w:numPr>
        <w:ind w:left="720" w:hanging="360"/>
        <w:rPr>
          <w:rFonts w:ascii="Open Sans" w:cs="Open Sans" w:eastAsia="Open Sans" w:hAnsi="Open Sans"/>
          <w:b w:val="1"/>
        </w:rPr>
      </w:pPr>
      <w:bookmarkStart w:colFirst="0" w:colLast="0" w:name="_i4edtfua62nw" w:id="12"/>
      <w:bookmarkEnd w:id="12"/>
      <w:r w:rsidDel="00000000" w:rsidR="00000000" w:rsidRPr="00000000">
        <w:rPr>
          <w:rFonts w:ascii="Open Sans" w:cs="Open Sans" w:eastAsia="Open Sans" w:hAnsi="Open Sans"/>
          <w:b w:val="1"/>
          <w:rtl w:val="0"/>
        </w:rPr>
        <w:t xml:space="preserve">Effectief vergaderen + BOB</w:t>
      </w:r>
    </w:p>
    <w:p w:rsidR="00000000" w:rsidDel="00000000" w:rsidP="00000000" w:rsidRDefault="00000000" w:rsidRPr="00000000" w14:paraId="0000007D">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hebben een vergadercultuur in Nederland. Veel kostbare werktijd wordt doorgebracht aan de vergadertafel. Menig raad heeft er last van dat de vergaderingen te lang duren, er geen scherpe besluiten worden genomen of dat er onuitgesproken spanningen boven de tafel hangen. Hierdoor kunnen vergaderingen een verplicht nummer worden, waar mensen ongemotiveerd heengaan en ontevreden uit komen.</w:t>
      </w:r>
    </w:p>
    <w:p w:rsidR="00000000" w:rsidDel="00000000" w:rsidP="00000000" w:rsidRDefault="00000000" w:rsidRPr="00000000" w14:paraId="0000007E">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F">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 als raad te werken aan de vergadervaardigheden kan veel winst geboekt worden. Door de in deze training bijgebrachte vaardigheden en regels te hanteren zal:</w:t>
      </w:r>
    </w:p>
    <w:p w:rsidR="00000000" w:rsidDel="00000000" w:rsidP="00000000" w:rsidRDefault="00000000" w:rsidRPr="00000000" w14:paraId="00000080">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1">
      <w:pPr>
        <w:pageBreakBefore w:val="0"/>
        <w:numPr>
          <w:ilvl w:val="0"/>
          <w:numId w:val="1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vergadertijd verkorten.</w:t>
      </w:r>
    </w:p>
    <w:p w:rsidR="00000000" w:rsidDel="00000000" w:rsidP="00000000" w:rsidRDefault="00000000" w:rsidRPr="00000000" w14:paraId="00000082">
      <w:pPr>
        <w:pageBreakBefore w:val="0"/>
        <w:numPr>
          <w:ilvl w:val="0"/>
          <w:numId w:val="1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sfeer tijdens vergaderingen verbeteren.</w:t>
      </w:r>
    </w:p>
    <w:p w:rsidR="00000000" w:rsidDel="00000000" w:rsidP="00000000" w:rsidRDefault="00000000" w:rsidRPr="00000000" w14:paraId="00000083">
      <w:pPr>
        <w:pageBreakBefore w:val="0"/>
        <w:numPr>
          <w:ilvl w:val="0"/>
          <w:numId w:val="1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besluitvorming eerlijker verlopen.</w:t>
      </w:r>
    </w:p>
    <w:p w:rsidR="00000000" w:rsidDel="00000000" w:rsidP="00000000" w:rsidRDefault="00000000" w:rsidRPr="00000000" w14:paraId="00000084">
      <w:pPr>
        <w:pageBreakBefore w:val="0"/>
        <w:numPr>
          <w:ilvl w:val="0"/>
          <w:numId w:val="1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kwaliteit van de genomen besluiten toenemen.</w:t>
      </w:r>
    </w:p>
    <w:p w:rsidR="00000000" w:rsidDel="00000000" w:rsidP="00000000" w:rsidRDefault="00000000" w:rsidRPr="00000000" w14:paraId="00000085">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6">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deze training worden de beginselen van het vergaderen behandeld: de rol van de voorzitter, het maken van goede agenda’s, voorbereiding en beeldvorming, vergaderorde, gefaseerd vergaderen, besluitvormingsmodellen en argumentatie. Omdat vergaderen in de kern draait om de interactie tussen mensen, wordt in onze trainingen veel aandacht besteed aan communicatieve vaardigheden. Deze training is het meest geschikt voor het verbeteren van de interne beraadslaging, besluitvorming van raden, fracties of geledingen.</w:t>
      </w:r>
    </w:p>
    <w:p w:rsidR="00000000" w:rsidDel="00000000" w:rsidP="00000000" w:rsidRDefault="00000000" w:rsidRPr="00000000" w14:paraId="00000087">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8">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training ‘Effectief vergaderen’ kan worden gevolgd op elk niveau, van onervaren tot vergevorderd. De training wordt voor u op maat gemaakt, op basis van de behoeften van u als opdrachtgever.</w:t>
      </w:r>
    </w:p>
    <w:p w:rsidR="00000000" w:rsidDel="00000000" w:rsidP="00000000" w:rsidRDefault="00000000" w:rsidRPr="00000000" w14:paraId="0000008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Deze training laat zich uitstekend combineren met de trainingen Voorzitten, Constructief overleg met het bestuur, Onderhandelen, Teambuilding (Belbin) en Communicatieve vaardigheden.</w:t>
      </w:r>
    </w:p>
    <w:p w:rsidR="00000000" w:rsidDel="00000000" w:rsidP="00000000" w:rsidRDefault="00000000" w:rsidRPr="00000000" w14:paraId="0000008A">
      <w:pPr>
        <w:pStyle w:val="Heading4"/>
        <w:pageBreakBefore w:val="0"/>
        <w:rPr/>
      </w:pPr>
      <w:bookmarkStart w:colFirst="0" w:colLast="0" w:name="_1l81r4jnzrfl" w:id="13"/>
      <w:bookmarkEnd w:id="13"/>
      <w:r w:rsidDel="00000000" w:rsidR="00000000" w:rsidRPr="00000000">
        <w:rPr>
          <w:rtl w:val="0"/>
        </w:rPr>
        <w:t xml:space="preserve">In het kort</w:t>
      </w:r>
    </w:p>
    <w:p w:rsidR="00000000" w:rsidDel="00000000" w:rsidP="00000000" w:rsidRDefault="00000000" w:rsidRPr="00000000" w14:paraId="0000008B">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Bij voldoende deelnemers (min. 6) wordt gezamenlijk een datum gekozen</w:t>
      </w:r>
    </w:p>
    <w:p w:rsidR="00000000" w:rsidDel="00000000" w:rsidP="00000000" w:rsidRDefault="00000000" w:rsidRPr="00000000" w14:paraId="0000008C">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€295,- per deelnemer, inclusief alle cursusmaterialen en lunch (excl. btw)</w:t>
      </w:r>
    </w:p>
    <w:p w:rsidR="00000000" w:rsidDel="00000000" w:rsidP="00000000" w:rsidRDefault="00000000" w:rsidRPr="00000000" w14:paraId="0000008D">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Max. 10 deelnemers</w:t>
      </w:r>
    </w:p>
    <w:p w:rsidR="00000000" w:rsidDel="00000000" w:rsidP="00000000" w:rsidRDefault="00000000" w:rsidRPr="00000000" w14:paraId="0000008E">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1 dag (9:00 - 16:30 uur)</w:t>
      </w:r>
    </w:p>
    <w:p w:rsidR="00000000" w:rsidDel="00000000" w:rsidP="00000000" w:rsidRDefault="00000000" w:rsidRPr="00000000" w14:paraId="0000008F">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Amsterdam of Utrecht</w:t>
      </w:r>
    </w:p>
    <w:p w:rsidR="00000000" w:rsidDel="00000000" w:rsidP="00000000" w:rsidRDefault="00000000" w:rsidRPr="00000000" w14:paraId="00000090">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1">
      <w:pPr>
        <w:pStyle w:val="Heading3"/>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b w:val="1"/>
        </w:rPr>
      </w:pPr>
      <w:bookmarkStart w:colFirst="0" w:colLast="0" w:name="_m09mysoyc72y" w:id="14"/>
      <w:bookmarkEnd w:id="14"/>
      <w:r w:rsidDel="00000000" w:rsidR="00000000" w:rsidRPr="00000000">
        <w:rPr>
          <w:rFonts w:ascii="Open Sans" w:cs="Open Sans" w:eastAsia="Open Sans" w:hAnsi="Open Sans"/>
          <w:b w:val="1"/>
          <w:rtl w:val="0"/>
        </w:rPr>
        <w:t xml:space="preserve">Rechten Medezeggenschap Hoger Onderwijs (WHW/WOR)</w:t>
      </w:r>
    </w:p>
    <w:p w:rsidR="00000000" w:rsidDel="00000000" w:rsidP="00000000" w:rsidRDefault="00000000" w:rsidRPr="00000000" w14:paraId="00000092">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alle leden van medezeggenschapsraden binnen universiteiten en hogescholen die precies willen weten wat hun rechten, taken en verantwoordelijkheden zijn.</w:t>
      </w:r>
    </w:p>
    <w:p w:rsidR="00000000" w:rsidDel="00000000" w:rsidP="00000000" w:rsidRDefault="00000000" w:rsidRPr="00000000" w14:paraId="00000093">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4">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Beginnende leden van medezeggenschapsorganen hebben vaak een informatieachterstand ten opzichte van het bestuur waarmee ze overleggen. Tegelijkertijd worden ze vaak overvallen door een woud aan wetten, reglementen en regelingen, waarin ze door de bomen het bos niet meer zien. Maar ook gevorderde leden van raden hebben niet altijd scherp wat nu eigenlijk hun rechten en plichten zijn, of hoe ze daar het meeste uit kunnen halen.</w:t>
      </w:r>
    </w:p>
    <w:p w:rsidR="00000000" w:rsidDel="00000000" w:rsidP="00000000" w:rsidRDefault="00000000" w:rsidRPr="00000000" w14:paraId="00000095">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6">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TAQT biedt een overzicht van de taken en activiteiten van een medezeggenschapsraad:</w:t>
      </w:r>
    </w:p>
    <w:p w:rsidR="00000000" w:rsidDel="00000000" w:rsidP="00000000" w:rsidRDefault="00000000" w:rsidRPr="00000000" w14:paraId="00000097">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Instemming-, advies- en initiatiefrechten.</w:t>
      </w:r>
    </w:p>
    <w:p w:rsidR="00000000" w:rsidDel="00000000" w:rsidP="00000000" w:rsidRDefault="00000000" w:rsidRPr="00000000" w14:paraId="00000098">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Informatierecht en hoorrecht.</w:t>
      </w:r>
    </w:p>
    <w:p w:rsidR="00000000" w:rsidDel="00000000" w:rsidP="00000000" w:rsidRDefault="00000000" w:rsidRPr="00000000" w14:paraId="00000099">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Recht op scholing, vrijwaring en faciliteiten.</w:t>
      </w:r>
    </w:p>
    <w:p w:rsidR="00000000" w:rsidDel="00000000" w:rsidP="00000000" w:rsidRDefault="00000000" w:rsidRPr="00000000" w14:paraId="0000009A">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Werkwijze, regels t.a.v. vergaderingen en overige bevoegdheden.</w:t>
      </w:r>
    </w:p>
    <w:p w:rsidR="00000000" w:rsidDel="00000000" w:rsidP="00000000" w:rsidRDefault="00000000" w:rsidRPr="00000000" w14:paraId="0000009B">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Geschillen.</w:t>
      </w:r>
    </w:p>
    <w:p w:rsidR="00000000" w:rsidDel="00000000" w:rsidP="00000000" w:rsidRDefault="00000000" w:rsidRPr="00000000" w14:paraId="0000009C">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Organisatiestructuur van de universiteit of hogeschool.</w:t>
      </w:r>
    </w:p>
    <w:p w:rsidR="00000000" w:rsidDel="00000000" w:rsidP="00000000" w:rsidRDefault="00000000" w:rsidRPr="00000000" w14:paraId="0000009D">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Taak en rolopvatting van de medezeggenschap.</w:t>
      </w:r>
    </w:p>
    <w:p w:rsidR="00000000" w:rsidDel="00000000" w:rsidP="00000000" w:rsidRDefault="00000000" w:rsidRPr="00000000" w14:paraId="0000009E">
      <w:pPr>
        <w:pageBreakBefore w:val="0"/>
        <w:numPr>
          <w:ilvl w:val="0"/>
          <w:numId w:val="10"/>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Intern functioneren van een raad of commissie.</w:t>
      </w:r>
    </w:p>
    <w:p w:rsidR="00000000" w:rsidDel="00000000" w:rsidP="00000000" w:rsidRDefault="00000000" w:rsidRPr="00000000" w14:paraId="0000009F">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A0">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Desgewenst kan op uw verzoek uitvoeriger worden ingegaan op onderwerpen als de Onderwijs- en Examenregeling (OER), reorganisaties en personeelsbeleid, financiën, kwaliteitszorg en accreditatie. Deze training is speciaal geschikt voor mensen die nog weinig afweten van de medezeggenschap. Wat in deze training aan bod komt kan worden uitgediept in onze overige trainingen. De duur van deze cursus is 1 of 2 dagdelen.</w:t>
      </w:r>
    </w:p>
    <w:p w:rsidR="00000000" w:rsidDel="00000000" w:rsidP="00000000" w:rsidRDefault="00000000" w:rsidRPr="00000000" w14:paraId="000000A1">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A2">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TAQT is in Nederland marktleider op het gebied van medezeggenschap in het hoger onderwijs. Sinds 2002 maken wij raden en commissies wegwijs in de wet en regelgeving aan Universiteiten en Hogescholen, met vele tevreden klanten. Deze training laat zich uitstekend combineren met een training Effectief vergaderen en Overleg met het bestuur.</w:t>
      </w:r>
    </w:p>
    <w:p w:rsidR="00000000" w:rsidDel="00000000" w:rsidP="00000000" w:rsidRDefault="00000000" w:rsidRPr="00000000" w14:paraId="000000A3">
      <w:pPr>
        <w:pStyle w:val="Heading4"/>
        <w:pageBreakBefore w:val="0"/>
        <w:tabs>
          <w:tab w:val="left" w:leader="none" w:pos="5952.755905511811"/>
          <w:tab w:val="left" w:leader="none" w:pos="3968.503937007874"/>
          <w:tab w:val="left" w:leader="none" w:pos="1700.787401574803"/>
        </w:tabs>
        <w:rPr/>
      </w:pPr>
      <w:bookmarkStart w:colFirst="0" w:colLast="0" w:name="_sg663yhwvkas" w:id="15"/>
      <w:bookmarkEnd w:id="15"/>
      <w:r w:rsidDel="00000000" w:rsidR="00000000" w:rsidRPr="00000000">
        <w:rPr>
          <w:rtl w:val="0"/>
        </w:rPr>
        <w:t xml:space="preserve">In het kort</w:t>
      </w:r>
    </w:p>
    <w:p w:rsidR="00000000" w:rsidDel="00000000" w:rsidP="00000000" w:rsidRDefault="00000000" w:rsidRPr="00000000" w14:paraId="000000A4">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max. 12 deelnemers</w:t>
      </w:r>
    </w:p>
    <w:p w:rsidR="00000000" w:rsidDel="00000000" w:rsidP="00000000" w:rsidRDefault="00000000" w:rsidRPr="00000000" w14:paraId="000000A5">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 3 uur</w:t>
      </w:r>
    </w:p>
    <w:p w:rsidR="00000000" w:rsidDel="00000000" w:rsidP="00000000" w:rsidRDefault="00000000" w:rsidRPr="00000000" w14:paraId="000000A6">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295 euro</w:t>
      </w:r>
    </w:p>
    <w:p w:rsidR="00000000" w:rsidDel="00000000" w:rsidP="00000000" w:rsidRDefault="00000000" w:rsidRPr="00000000" w14:paraId="000000A7">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A8">
      <w:pPr>
        <w:pStyle w:val="Heading3"/>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b w:val="1"/>
        </w:rPr>
      </w:pPr>
      <w:bookmarkStart w:colFirst="0" w:colLast="0" w:name="_psplv9mz71kc" w:id="16"/>
      <w:bookmarkEnd w:id="16"/>
      <w:r w:rsidDel="00000000" w:rsidR="00000000" w:rsidRPr="00000000">
        <w:rPr>
          <w:rFonts w:ascii="Open Sans" w:cs="Open Sans" w:eastAsia="Open Sans" w:hAnsi="Open Sans"/>
          <w:b w:val="1"/>
          <w:rtl w:val="0"/>
        </w:rPr>
        <w:t xml:space="preserve">OER Masterclass</w:t>
      </w:r>
    </w:p>
    <w:p w:rsidR="00000000" w:rsidDel="00000000" w:rsidP="00000000" w:rsidRDefault="00000000" w:rsidRPr="00000000" w14:paraId="000000A9">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Het vaststellen van de Onderwijs- en Examenregeling (OER) is voor de faculteitsraad of domeinraad en opleidingscommissie het belangrijkste medezeggenschapsmoment van het jaar. Om goed beslagen ten ijs te komen biedt TAQT de OER-Masterclass aan. In deze masterclass komen alle belangrijke aspecten van de OER aan de orde.</w:t>
      </w:r>
    </w:p>
    <w:p w:rsidR="00000000" w:rsidDel="00000000" w:rsidP="00000000" w:rsidRDefault="00000000" w:rsidRPr="00000000" w14:paraId="000000AA">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deelnemers leren te werken met de belangrijkste artikelen uit de WHW, met name artikel 7.13. Aan de hand van cases wordt geoefend met het interpreteren en toepassen van de wet. Daarnaast krijgen de deelnemers uitleg over de meest voorkomende discussiepunten bij het vaststellen van de OER, zoals bindend studieadvies, tentamenkansen, studiebegeleiding en ingangseisen. Naast deze inhoudelijke aspecten wordt ingegaan op het proces: wie zijn betrokken bij het vaststellen van de OER, hoe moet worden omgegaan met richtlijnen van het College van Bestuur en hoe kan een opleidingscommissie of raad het meest uit zijn medezeggenschapsposities halen?</w:t>
      </w:r>
    </w:p>
    <w:p w:rsidR="00000000" w:rsidDel="00000000" w:rsidP="00000000" w:rsidRDefault="00000000" w:rsidRPr="00000000" w14:paraId="000000AB">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Kortom, de OER masterclass biedt:</w:t>
      </w:r>
    </w:p>
    <w:p w:rsidR="00000000" w:rsidDel="00000000" w:rsidP="00000000" w:rsidRDefault="00000000" w:rsidRPr="00000000" w14:paraId="000000AC">
      <w:pPr>
        <w:pageBreakBefore w:val="0"/>
        <w:numPr>
          <w:ilvl w:val="0"/>
          <w:numId w:val="9"/>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Juridische kennis.</w:t>
      </w:r>
    </w:p>
    <w:p w:rsidR="00000000" w:rsidDel="00000000" w:rsidP="00000000" w:rsidRDefault="00000000" w:rsidRPr="00000000" w14:paraId="000000AD">
      <w:pPr>
        <w:pageBreakBefore w:val="0"/>
        <w:numPr>
          <w:ilvl w:val="0"/>
          <w:numId w:val="9"/>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Kennis over de belangrijkste inhoudelijke onderwerpen.</w:t>
      </w:r>
    </w:p>
    <w:p w:rsidR="00000000" w:rsidDel="00000000" w:rsidP="00000000" w:rsidRDefault="00000000" w:rsidRPr="00000000" w14:paraId="000000AE">
      <w:pPr>
        <w:pageBreakBefore w:val="0"/>
        <w:numPr>
          <w:ilvl w:val="0"/>
          <w:numId w:val="9"/>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Verdieping op uitzonderingsgevallen en lastige vraagstukken.</w:t>
      </w:r>
    </w:p>
    <w:p w:rsidR="00000000" w:rsidDel="00000000" w:rsidP="00000000" w:rsidRDefault="00000000" w:rsidRPr="00000000" w14:paraId="000000AF">
      <w:pPr>
        <w:pageBreakBefore w:val="0"/>
        <w:numPr>
          <w:ilvl w:val="0"/>
          <w:numId w:val="9"/>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Inzicht in het (politieke en beleidsmatige) proces.</w:t>
      </w:r>
    </w:p>
    <w:p w:rsidR="00000000" w:rsidDel="00000000" w:rsidP="00000000" w:rsidRDefault="00000000" w:rsidRPr="00000000" w14:paraId="000000B0">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B1">
      <w:pPr>
        <w:pageBreakBefore w:val="0"/>
        <w:tabs>
          <w:tab w:val="left" w:leader="none" w:pos="5952.755905511811"/>
          <w:tab w:val="left" w:leader="none" w:pos="3968.503937007874"/>
          <w:tab w:val="left" w:leader="none" w:pos="1700.787401574803"/>
        </w:tabs>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Optioneel:</w:t>
      </w:r>
    </w:p>
    <w:p w:rsidR="00000000" w:rsidDel="00000000" w:rsidP="00000000" w:rsidRDefault="00000000" w:rsidRPr="00000000" w14:paraId="000000B2">
      <w:pPr>
        <w:pageBreakBefore w:val="0"/>
        <w:numPr>
          <w:ilvl w:val="0"/>
          <w:numId w:val="6"/>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Inzicht in landelijke geschillen over OERen.</w:t>
      </w:r>
    </w:p>
    <w:p w:rsidR="00000000" w:rsidDel="00000000" w:rsidP="00000000" w:rsidRDefault="00000000" w:rsidRPr="00000000" w14:paraId="000000B3">
      <w:pPr>
        <w:pageBreakBefore w:val="0"/>
        <w:numPr>
          <w:ilvl w:val="0"/>
          <w:numId w:val="6"/>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Juridisch advies en begeleiding op maat.</w:t>
      </w:r>
    </w:p>
    <w:p w:rsidR="00000000" w:rsidDel="00000000" w:rsidP="00000000" w:rsidRDefault="00000000" w:rsidRPr="00000000" w14:paraId="000000B4">
      <w:pPr>
        <w:pageBreakBefore w:val="0"/>
        <w:numPr>
          <w:ilvl w:val="0"/>
          <w:numId w:val="6"/>
        </w:numPr>
        <w:tabs>
          <w:tab w:val="left" w:leader="none" w:pos="5952.755905511811"/>
          <w:tab w:val="left" w:leader="none" w:pos="3968.503937007874"/>
          <w:tab w:val="left" w:leader="none" w:pos="1700.787401574803"/>
        </w:tabs>
        <w:ind w:left="720" w:hanging="360"/>
        <w:rPr>
          <w:sz w:val="20"/>
          <w:szCs w:val="20"/>
        </w:rPr>
      </w:pPr>
      <w:r w:rsidDel="00000000" w:rsidR="00000000" w:rsidRPr="00000000">
        <w:rPr>
          <w:rFonts w:ascii="Open Sans" w:cs="Open Sans" w:eastAsia="Open Sans" w:hAnsi="Open Sans"/>
          <w:sz w:val="20"/>
          <w:szCs w:val="20"/>
          <w:rtl w:val="0"/>
        </w:rPr>
        <w:t xml:space="preserve">Inzicht samenhang centraal (model-)OER.</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Open Sans" w:cs="Open Sans" w:eastAsia="Open Sans" w:hAnsi="Open Sans"/>
        <w:color w:val="22222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Open Sans" w:cs="Open Sans" w:eastAsia="Open Sans" w:hAnsi="Open Sans"/>
        <w:color w:val="22222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Open Sans" w:cs="Open Sans" w:eastAsia="Open Sans" w:hAnsi="Open Sans"/>
        <w:color w:val="22222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